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8F6" w:rsidRPr="009928F6" w:rsidRDefault="009928F6" w:rsidP="006A57B6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cs-CZ"/>
        </w:rPr>
      </w:pPr>
      <w:bookmarkStart w:id="0" w:name="_GoBack"/>
      <w:bookmarkEnd w:id="0"/>
      <w:r w:rsidRPr="009928F6">
        <w:rPr>
          <w:rFonts w:eastAsia="Times New Roman" w:cstheme="minorHAnsi"/>
          <w:b/>
          <w:bCs/>
          <w:kern w:val="36"/>
          <w:sz w:val="36"/>
          <w:szCs w:val="36"/>
          <w:lang w:eastAsia="cs-CZ"/>
        </w:rPr>
        <w:t xml:space="preserve">Sazebník úhrad nákladů v souvislosti </w:t>
      </w:r>
      <w:r w:rsidR="00E1407C" w:rsidRPr="00E1407C">
        <w:rPr>
          <w:rFonts w:eastAsia="Times New Roman" w:cstheme="minorHAnsi"/>
          <w:b/>
          <w:bCs/>
          <w:kern w:val="36"/>
          <w:sz w:val="36"/>
          <w:szCs w:val="36"/>
          <w:lang w:eastAsia="cs-CZ"/>
        </w:rPr>
        <w:br/>
      </w:r>
      <w:r w:rsidRPr="009928F6">
        <w:rPr>
          <w:rFonts w:eastAsia="Times New Roman" w:cstheme="minorHAnsi"/>
          <w:b/>
          <w:bCs/>
          <w:kern w:val="36"/>
          <w:sz w:val="36"/>
          <w:szCs w:val="36"/>
          <w:lang w:eastAsia="cs-CZ"/>
        </w:rPr>
        <w:t xml:space="preserve">s poskytováním informací podle § 17 odst. 1) zákona </w:t>
      </w:r>
      <w:r w:rsidR="00E1407C">
        <w:rPr>
          <w:rFonts w:eastAsia="Times New Roman" w:cstheme="minorHAnsi"/>
          <w:b/>
          <w:bCs/>
          <w:kern w:val="36"/>
          <w:sz w:val="36"/>
          <w:szCs w:val="36"/>
          <w:lang w:eastAsia="cs-CZ"/>
        </w:rPr>
        <w:br/>
      </w:r>
      <w:r w:rsidRPr="009928F6">
        <w:rPr>
          <w:rFonts w:eastAsia="Times New Roman" w:cstheme="minorHAnsi"/>
          <w:b/>
          <w:bCs/>
          <w:kern w:val="36"/>
          <w:sz w:val="36"/>
          <w:szCs w:val="36"/>
          <w:lang w:eastAsia="cs-CZ"/>
        </w:rPr>
        <w:t>č. 106/1999 Sb., o svobodném přístupu k</w:t>
      </w:r>
      <w:r w:rsidR="00736552">
        <w:rPr>
          <w:rFonts w:eastAsia="Times New Roman" w:cstheme="minorHAnsi"/>
          <w:b/>
          <w:bCs/>
          <w:kern w:val="36"/>
          <w:sz w:val="36"/>
          <w:szCs w:val="36"/>
          <w:lang w:eastAsia="cs-CZ"/>
        </w:rPr>
        <w:t> </w:t>
      </w:r>
      <w:r w:rsidRPr="009928F6">
        <w:rPr>
          <w:rFonts w:eastAsia="Times New Roman" w:cstheme="minorHAnsi"/>
          <w:b/>
          <w:bCs/>
          <w:kern w:val="36"/>
          <w:sz w:val="36"/>
          <w:szCs w:val="36"/>
          <w:lang w:eastAsia="cs-CZ"/>
        </w:rPr>
        <w:t>informacím</w:t>
      </w:r>
      <w:r w:rsidR="00736552">
        <w:rPr>
          <w:rFonts w:eastAsia="Times New Roman" w:cstheme="minorHAnsi"/>
          <w:b/>
          <w:bCs/>
          <w:kern w:val="36"/>
          <w:sz w:val="36"/>
          <w:szCs w:val="36"/>
          <w:lang w:eastAsia="cs-CZ"/>
        </w:rPr>
        <w:t>, ve znění pozdějších předpisů</w:t>
      </w:r>
    </w:p>
    <w:p w:rsidR="009928F6" w:rsidRPr="009928F6" w:rsidRDefault="007941B3" w:rsidP="00E140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260BA">
        <w:rPr>
          <w:rFonts w:eastAsia="Times New Roman" w:cstheme="minorHAnsi"/>
          <w:sz w:val="24"/>
          <w:szCs w:val="24"/>
          <w:lang w:eastAsia="cs-CZ"/>
        </w:rPr>
        <w:t xml:space="preserve">Obec </w:t>
      </w:r>
      <w:r w:rsidR="00D260BA" w:rsidRPr="00D260BA">
        <w:rPr>
          <w:rFonts w:eastAsia="Times New Roman" w:cstheme="minorHAnsi"/>
          <w:sz w:val="24"/>
          <w:szCs w:val="24"/>
          <w:lang w:eastAsia="cs-CZ"/>
        </w:rPr>
        <w:t>Horní Slatina</w:t>
      </w:r>
      <w:r w:rsidR="009928F6" w:rsidRPr="009928F6">
        <w:rPr>
          <w:rFonts w:eastAsia="Times New Roman" w:cstheme="minorHAnsi"/>
          <w:sz w:val="24"/>
          <w:szCs w:val="24"/>
          <w:lang w:eastAsia="cs-CZ"/>
        </w:rPr>
        <w:t xml:space="preserve"> podle § 5 odst. 1 písm. f) </w:t>
      </w:r>
      <w:hyperlink r:id="rId7" w:history="1">
        <w:r w:rsidR="009928F6" w:rsidRPr="00E1407C">
          <w:rPr>
            <w:rStyle w:val="Hypertextovodkaz"/>
            <w:color w:val="auto"/>
            <w:sz w:val="24"/>
            <w:szCs w:val="24"/>
            <w:u w:val="none"/>
            <w:lang w:eastAsia="cs-CZ"/>
          </w:rPr>
          <w:t>zákona č. 106/1999 Sb.</w:t>
        </w:r>
      </w:hyperlink>
      <w:r w:rsidR="009928F6" w:rsidRPr="00E1407C">
        <w:rPr>
          <w:sz w:val="24"/>
          <w:szCs w:val="24"/>
          <w:lang w:eastAsia="cs-CZ"/>
        </w:rPr>
        <w:t xml:space="preserve">, </w:t>
      </w:r>
      <w:r w:rsidR="00E1407C" w:rsidRPr="00E1407C">
        <w:rPr>
          <w:rFonts w:eastAsia="Times New Roman" w:cstheme="minorHAnsi"/>
          <w:sz w:val="24"/>
          <w:szCs w:val="24"/>
          <w:lang w:eastAsia="cs-CZ"/>
        </w:rPr>
        <w:t>o svobodném přístupu k</w:t>
      </w:r>
      <w:r w:rsidR="00736552">
        <w:rPr>
          <w:rFonts w:eastAsia="Times New Roman" w:cstheme="minorHAnsi"/>
          <w:sz w:val="24"/>
          <w:szCs w:val="24"/>
          <w:lang w:eastAsia="cs-CZ"/>
        </w:rPr>
        <w:t> </w:t>
      </w:r>
      <w:r w:rsidR="00E1407C" w:rsidRPr="00E1407C">
        <w:rPr>
          <w:rFonts w:eastAsia="Times New Roman" w:cstheme="minorHAnsi"/>
          <w:sz w:val="24"/>
          <w:szCs w:val="24"/>
          <w:lang w:eastAsia="cs-CZ"/>
        </w:rPr>
        <w:t>informacím</w:t>
      </w:r>
      <w:r w:rsidR="00736552">
        <w:rPr>
          <w:rFonts w:eastAsia="Times New Roman" w:cstheme="minorHAnsi"/>
          <w:sz w:val="24"/>
          <w:szCs w:val="24"/>
          <w:lang w:eastAsia="cs-CZ"/>
        </w:rPr>
        <w:t>, ve znění pozdějších předpisů,</w:t>
      </w:r>
      <w:r w:rsidR="00E1407C" w:rsidRPr="00E1407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28F6" w:rsidRPr="009928F6">
        <w:rPr>
          <w:rFonts w:eastAsia="Times New Roman" w:cstheme="minorHAnsi"/>
          <w:sz w:val="24"/>
          <w:szCs w:val="24"/>
          <w:lang w:eastAsia="cs-CZ"/>
        </w:rPr>
        <w:t>zveřejňuje sazebník úhrad za poskytování informací:</w:t>
      </w:r>
    </w:p>
    <w:p w:rsidR="009928F6" w:rsidRPr="00E1407C" w:rsidRDefault="009928F6" w:rsidP="00E1407C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cs-CZ"/>
        </w:rPr>
      </w:pPr>
      <w:r w:rsidRPr="00E1407C">
        <w:rPr>
          <w:rFonts w:eastAsia="Times New Roman" w:cstheme="minorHAnsi"/>
          <w:sz w:val="24"/>
          <w:szCs w:val="24"/>
          <w:lang w:eastAsia="cs-CZ"/>
        </w:rPr>
        <w:t xml:space="preserve">Žadatel o informace poskytované </w:t>
      </w:r>
      <w:r w:rsidR="00D260BA">
        <w:rPr>
          <w:rFonts w:eastAsia="Times New Roman" w:cstheme="minorHAnsi"/>
          <w:sz w:val="24"/>
          <w:szCs w:val="24"/>
          <w:lang w:eastAsia="cs-CZ"/>
        </w:rPr>
        <w:t>Obcí Horní Slatina</w:t>
      </w:r>
      <w:r w:rsidRPr="00E1407C">
        <w:rPr>
          <w:rFonts w:eastAsia="Times New Roman" w:cstheme="minorHAnsi"/>
          <w:sz w:val="24"/>
          <w:szCs w:val="24"/>
          <w:lang w:eastAsia="cs-CZ"/>
        </w:rPr>
        <w:t xml:space="preserve">, pokud se nejedná o již zveřejněnou informaci, uhradí </w:t>
      </w:r>
      <w:r w:rsidR="00D260BA">
        <w:rPr>
          <w:rFonts w:eastAsia="Times New Roman" w:cstheme="minorHAnsi"/>
          <w:sz w:val="24"/>
          <w:szCs w:val="24"/>
          <w:lang w:eastAsia="cs-CZ"/>
        </w:rPr>
        <w:t>Obci Horní Slatina</w:t>
      </w:r>
      <w:r w:rsidR="00820D3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1407C">
        <w:rPr>
          <w:rFonts w:eastAsia="Times New Roman" w:cstheme="minorHAnsi"/>
          <w:sz w:val="24"/>
          <w:szCs w:val="24"/>
          <w:lang w:eastAsia="cs-CZ"/>
        </w:rPr>
        <w:t>úhradu nákladů spojených s pořízením kopií, opatřením technických nosičů dat, odesláním informací a mimořádně rozsáhlým vyhledáním informací ve výši:</w:t>
      </w:r>
    </w:p>
    <w:p w:rsidR="009928F6" w:rsidRPr="00E1407C" w:rsidRDefault="00E1407C" w:rsidP="00E1407C">
      <w:pPr>
        <w:pStyle w:val="Odstavecseseznamem"/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cs-CZ"/>
        </w:rPr>
      </w:pPr>
      <w:r w:rsidRPr="00E1407C">
        <w:rPr>
          <w:rFonts w:eastAsia="Times New Roman" w:cstheme="minorHAnsi"/>
          <w:b/>
          <w:bCs/>
          <w:sz w:val="24"/>
          <w:szCs w:val="24"/>
          <w:lang w:eastAsia="cs-CZ"/>
        </w:rPr>
        <w:t>3,-</w:t>
      </w:r>
      <w:r w:rsidR="009928F6" w:rsidRPr="00E1407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</w:t>
      </w:r>
      <w:r w:rsidR="009928F6" w:rsidRPr="00E1407C">
        <w:rPr>
          <w:rFonts w:eastAsia="Times New Roman" w:cstheme="minorHAnsi"/>
          <w:sz w:val="24"/>
          <w:szCs w:val="24"/>
          <w:lang w:eastAsia="cs-CZ"/>
        </w:rPr>
        <w:t xml:space="preserve"> za pořízení jedné stran</w:t>
      </w:r>
      <w:r>
        <w:rPr>
          <w:rFonts w:eastAsia="Times New Roman" w:cstheme="minorHAnsi"/>
          <w:sz w:val="24"/>
          <w:szCs w:val="24"/>
          <w:lang w:eastAsia="cs-CZ"/>
        </w:rPr>
        <w:t>y výtisku formátu A4 nebo kopie;</w:t>
      </w:r>
      <w:r w:rsidR="009928F6" w:rsidRPr="00E1407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28F6" w:rsidRPr="00E1407C">
        <w:rPr>
          <w:rFonts w:eastAsia="Times New Roman" w:cstheme="minorHAnsi"/>
          <w:b/>
          <w:bCs/>
          <w:sz w:val="24"/>
          <w:szCs w:val="24"/>
          <w:lang w:eastAsia="cs-CZ"/>
        </w:rPr>
        <w:t>4,50 Kč</w:t>
      </w:r>
      <w:r w:rsidR="009928F6" w:rsidRPr="00E1407C">
        <w:rPr>
          <w:rFonts w:eastAsia="Times New Roman" w:cstheme="minorHAnsi"/>
          <w:sz w:val="24"/>
          <w:szCs w:val="24"/>
          <w:lang w:eastAsia="cs-CZ"/>
        </w:rPr>
        <w:t xml:space="preserve"> za pořízení oboustranného výtisku (kopie) formátu A4,</w:t>
      </w:r>
    </w:p>
    <w:p w:rsidR="009928F6" w:rsidRPr="00E1407C" w:rsidRDefault="00E1407C" w:rsidP="00E1407C">
      <w:pPr>
        <w:pStyle w:val="Odstavecseseznamem"/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cs-CZ"/>
        </w:rPr>
      </w:pPr>
      <w:r w:rsidRPr="00E1407C">
        <w:rPr>
          <w:rFonts w:eastAsia="Times New Roman" w:cstheme="minorHAnsi"/>
          <w:b/>
          <w:bCs/>
          <w:sz w:val="24"/>
          <w:szCs w:val="24"/>
          <w:lang w:eastAsia="cs-CZ"/>
        </w:rPr>
        <w:t>12,</w:t>
      </w:r>
      <w:r w:rsidR="009928F6" w:rsidRPr="00E1407C">
        <w:rPr>
          <w:rFonts w:eastAsia="Times New Roman" w:cstheme="minorHAnsi"/>
          <w:b/>
          <w:bCs/>
          <w:sz w:val="24"/>
          <w:szCs w:val="24"/>
          <w:lang w:eastAsia="cs-CZ"/>
        </w:rPr>
        <w:t>- Kč</w:t>
      </w:r>
      <w:r w:rsidR="009928F6" w:rsidRPr="00E1407C">
        <w:rPr>
          <w:rFonts w:eastAsia="Times New Roman" w:cstheme="minorHAnsi"/>
          <w:sz w:val="24"/>
          <w:szCs w:val="24"/>
          <w:lang w:eastAsia="cs-CZ"/>
        </w:rPr>
        <w:t xml:space="preserve"> za 1 kus CD-R, </w:t>
      </w:r>
      <w:r w:rsidRPr="00E1407C">
        <w:rPr>
          <w:rFonts w:eastAsia="Times New Roman" w:cstheme="minorHAnsi"/>
          <w:b/>
          <w:bCs/>
          <w:sz w:val="24"/>
          <w:szCs w:val="24"/>
          <w:lang w:eastAsia="cs-CZ"/>
        </w:rPr>
        <w:t>15,-</w:t>
      </w:r>
      <w:r w:rsidR="009928F6" w:rsidRPr="00E1407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</w:t>
      </w:r>
      <w:r w:rsidR="009928F6" w:rsidRPr="00E1407C">
        <w:rPr>
          <w:rFonts w:eastAsia="Times New Roman" w:cstheme="minorHAnsi"/>
          <w:sz w:val="24"/>
          <w:szCs w:val="24"/>
          <w:lang w:eastAsia="cs-CZ"/>
        </w:rPr>
        <w:t xml:space="preserve"> za 1 kus DVD-R,</w:t>
      </w:r>
    </w:p>
    <w:p w:rsidR="009928F6" w:rsidRPr="00E1407C" w:rsidRDefault="009928F6" w:rsidP="00E1407C">
      <w:pPr>
        <w:pStyle w:val="Odstavecseseznamem"/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cs-CZ"/>
        </w:rPr>
      </w:pPr>
      <w:r w:rsidRPr="00E1407C">
        <w:rPr>
          <w:rFonts w:eastAsia="Times New Roman" w:cstheme="minorHAnsi"/>
          <w:sz w:val="24"/>
          <w:szCs w:val="24"/>
          <w:lang w:eastAsia="cs-CZ"/>
        </w:rPr>
        <w:t>náklady spojené s odesláním dle aktuálního ceníku poštovních služeb,</w:t>
      </w:r>
    </w:p>
    <w:p w:rsidR="009928F6" w:rsidRDefault="009928F6" w:rsidP="00E1407C">
      <w:pPr>
        <w:pStyle w:val="Odstavecseseznamem"/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cs-CZ"/>
        </w:rPr>
      </w:pPr>
      <w:r w:rsidRPr="00E1407C">
        <w:rPr>
          <w:rFonts w:eastAsia="Times New Roman" w:cstheme="minorHAnsi"/>
          <w:b/>
          <w:bCs/>
          <w:sz w:val="24"/>
          <w:szCs w:val="24"/>
          <w:lang w:eastAsia="cs-CZ"/>
        </w:rPr>
        <w:t>348,-</w:t>
      </w:r>
      <w:r w:rsidR="00E1407C" w:rsidRPr="00E1407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E1407C">
        <w:rPr>
          <w:rFonts w:eastAsia="Times New Roman" w:cstheme="minorHAnsi"/>
          <w:b/>
          <w:bCs/>
          <w:sz w:val="24"/>
          <w:szCs w:val="24"/>
          <w:lang w:eastAsia="cs-CZ"/>
        </w:rPr>
        <w:t>Kč</w:t>
      </w:r>
      <w:r w:rsidRPr="00E1407C">
        <w:rPr>
          <w:rFonts w:eastAsia="Times New Roman" w:cstheme="minorHAnsi"/>
          <w:sz w:val="24"/>
          <w:szCs w:val="24"/>
          <w:lang w:eastAsia="cs-CZ"/>
        </w:rPr>
        <w:t xml:space="preserve"> za každou započatou hodinu výkonu mimořádně rozsáhlého vyhledání informací (jedná-li se o poskytnutí informace v čase kratším než 1/2 hodiny, lze uvedený náklad krátit o polovinu).</w:t>
      </w:r>
    </w:p>
    <w:p w:rsidR="00E1407C" w:rsidRPr="00E1407C" w:rsidRDefault="00E1407C" w:rsidP="00E1407C">
      <w:pPr>
        <w:pStyle w:val="Odstavecseseznamem"/>
        <w:spacing w:before="100" w:beforeAutospacing="1" w:after="100" w:afterAutospacing="1"/>
        <w:ind w:left="108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9928F6" w:rsidRPr="00E1407C" w:rsidRDefault="009928F6" w:rsidP="00E1407C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cs-CZ"/>
        </w:rPr>
      </w:pPr>
      <w:r w:rsidRPr="00E1407C">
        <w:rPr>
          <w:rFonts w:eastAsia="Times New Roman" w:cstheme="minorHAnsi"/>
          <w:sz w:val="24"/>
          <w:szCs w:val="24"/>
          <w:lang w:eastAsia="cs-CZ"/>
        </w:rPr>
        <w:t xml:space="preserve">V případě, že </w:t>
      </w:r>
      <w:r w:rsidR="00D260BA">
        <w:rPr>
          <w:rFonts w:eastAsia="Times New Roman" w:cstheme="minorHAnsi"/>
          <w:sz w:val="24"/>
          <w:szCs w:val="24"/>
          <w:lang w:eastAsia="cs-CZ"/>
        </w:rPr>
        <w:t>Obec Horní Slatina</w:t>
      </w:r>
      <w:r w:rsidRPr="00E1407C">
        <w:rPr>
          <w:rFonts w:eastAsia="Times New Roman" w:cstheme="minorHAnsi"/>
          <w:sz w:val="24"/>
          <w:szCs w:val="24"/>
          <w:lang w:eastAsia="cs-CZ"/>
        </w:rPr>
        <w:t xml:space="preserve"> bude za poskytnutí informace požadovat úhradu, písemně oznámí tuto skutečnost spolu s výší úhrady žadateli před poskytnutím informace. V oznámení uvede, na </w:t>
      </w:r>
      <w:proofErr w:type="gramStart"/>
      <w:r w:rsidRPr="00E1407C">
        <w:rPr>
          <w:rFonts w:eastAsia="Times New Roman" w:cstheme="minorHAnsi"/>
          <w:sz w:val="24"/>
          <w:szCs w:val="24"/>
          <w:lang w:eastAsia="cs-CZ"/>
        </w:rPr>
        <w:t>základě</w:t>
      </w:r>
      <w:proofErr w:type="gramEnd"/>
      <w:r w:rsidRPr="00E1407C">
        <w:rPr>
          <w:rFonts w:eastAsia="Times New Roman" w:cstheme="minorHAnsi"/>
          <w:sz w:val="24"/>
          <w:szCs w:val="24"/>
          <w:lang w:eastAsia="cs-CZ"/>
        </w:rPr>
        <w:t xml:space="preserve"> jakých skutečností a jakým způsobem byla výše úhrady vyčíslena.</w:t>
      </w:r>
    </w:p>
    <w:p w:rsidR="009928F6" w:rsidRPr="009928F6" w:rsidRDefault="009928F6" w:rsidP="00E140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928F6">
        <w:rPr>
          <w:rFonts w:eastAsia="Times New Roman" w:cstheme="minorHAnsi"/>
          <w:sz w:val="24"/>
          <w:szCs w:val="24"/>
          <w:lang w:eastAsia="cs-CZ"/>
        </w:rPr>
        <w:t>Poskytnutí informace, za kterou bude požadována úhrada nákladů, je podmíněna zaplacením požadované úhrady.</w:t>
      </w:r>
    </w:p>
    <w:p w:rsidR="009928F6" w:rsidRPr="009928F6" w:rsidRDefault="009928F6" w:rsidP="00E140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928F6">
        <w:rPr>
          <w:rFonts w:eastAsia="Times New Roman" w:cstheme="minorHAnsi"/>
          <w:sz w:val="24"/>
          <w:szCs w:val="24"/>
          <w:lang w:eastAsia="cs-CZ"/>
        </w:rPr>
        <w:t xml:space="preserve">Pokud žadatel do 60 dnů ode dne oznámení výše požadované úhrady úhradu nezaplatí, </w:t>
      </w:r>
      <w:r w:rsidR="00D260BA">
        <w:rPr>
          <w:rFonts w:eastAsia="Times New Roman" w:cstheme="minorHAnsi"/>
          <w:sz w:val="24"/>
          <w:szCs w:val="24"/>
          <w:lang w:eastAsia="cs-CZ"/>
        </w:rPr>
        <w:t>Obec Horní Slatina</w:t>
      </w:r>
      <w:r w:rsidRPr="009928F6">
        <w:rPr>
          <w:rFonts w:eastAsia="Times New Roman" w:cstheme="minorHAnsi"/>
          <w:sz w:val="24"/>
          <w:szCs w:val="24"/>
          <w:lang w:eastAsia="cs-CZ"/>
        </w:rPr>
        <w:t xml:space="preserve"> žádost odloží.</w:t>
      </w:r>
    </w:p>
    <w:p w:rsidR="00D260BA" w:rsidRDefault="00D260BA" w:rsidP="00D260BA">
      <w:pPr>
        <w:spacing w:before="100" w:beforeAutospacing="1"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C7142A">
        <w:rPr>
          <w:rFonts w:eastAsia="Times New Roman" w:cstheme="minorHAnsi"/>
          <w:sz w:val="24"/>
          <w:szCs w:val="24"/>
          <w:lang w:eastAsia="cs-CZ"/>
        </w:rPr>
        <w:t xml:space="preserve">Úhradu nákladů lze složit buď v hotovosti v pokladně </w:t>
      </w:r>
      <w:r w:rsidRPr="00A66D17">
        <w:rPr>
          <w:rFonts w:eastAsia="Times New Roman" w:cstheme="minorHAnsi"/>
          <w:sz w:val="24"/>
          <w:szCs w:val="24"/>
          <w:lang w:eastAsia="cs-CZ"/>
        </w:rPr>
        <w:t>Obecního úřadu Horní Slatina, adresa: Horní Slatina 39, 380 01 Dačice, nebo převodem na příjmový účet obce u</w:t>
      </w:r>
      <w:r>
        <w:rPr>
          <w:rFonts w:eastAsia="Times New Roman" w:cstheme="minorHAnsi"/>
          <w:sz w:val="24"/>
          <w:szCs w:val="24"/>
          <w:lang w:eastAsia="cs-CZ"/>
        </w:rPr>
        <w:t xml:space="preserve"> KB č. 293 20 251/0100</w:t>
      </w:r>
      <w:r w:rsidR="00D14F38">
        <w:rPr>
          <w:rFonts w:eastAsia="Times New Roman" w:cstheme="minorHAnsi"/>
          <w:sz w:val="24"/>
          <w:szCs w:val="24"/>
          <w:lang w:eastAsia="cs-CZ"/>
        </w:rPr>
        <w:t>.</w:t>
      </w:r>
    </w:p>
    <w:p w:rsidR="00363635" w:rsidRDefault="00363635" w:rsidP="00E140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bookmarkStart w:id="1" w:name="_Hlk30151010"/>
    </w:p>
    <w:p w:rsidR="007941B3" w:rsidRDefault="007B1C53" w:rsidP="00E140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Tento sazebník byl schválen ZO obce na svém zasedání dne 26. 3. 2019 usnesením č. 06/03/2019.</w:t>
      </w:r>
    </w:p>
    <w:p w:rsidR="00B12B9F" w:rsidRDefault="009928F6" w:rsidP="00363635">
      <w:pPr>
        <w:spacing w:before="100" w:beforeAutospacing="1" w:after="100" w:afterAutospacing="1" w:line="240" w:lineRule="auto"/>
        <w:jc w:val="both"/>
      </w:pPr>
      <w:r w:rsidRPr="009928F6">
        <w:rPr>
          <w:rFonts w:eastAsia="Times New Roman" w:cstheme="minorHAnsi"/>
          <w:sz w:val="24"/>
          <w:szCs w:val="24"/>
          <w:lang w:eastAsia="cs-CZ"/>
        </w:rPr>
        <w:t xml:space="preserve">Tento sazebník nabývá účinnosti dnem </w:t>
      </w:r>
      <w:r w:rsidR="00D14F38">
        <w:rPr>
          <w:rFonts w:eastAsia="Times New Roman" w:cstheme="minorHAnsi"/>
          <w:sz w:val="24"/>
          <w:szCs w:val="24"/>
          <w:lang w:eastAsia="cs-CZ"/>
        </w:rPr>
        <w:t>1. 4. 2019</w:t>
      </w:r>
      <w:bookmarkEnd w:id="1"/>
    </w:p>
    <w:sectPr w:rsidR="00B12B9F" w:rsidSect="00E1407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B20" w:rsidRDefault="005A2B20" w:rsidP="00E1407C">
      <w:pPr>
        <w:spacing w:after="0" w:line="240" w:lineRule="auto"/>
      </w:pPr>
      <w:r>
        <w:separator/>
      </w:r>
    </w:p>
  </w:endnote>
  <w:endnote w:type="continuationSeparator" w:id="0">
    <w:p w:rsidR="005A2B20" w:rsidRDefault="005A2B20" w:rsidP="00E1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B20" w:rsidRDefault="005A2B20" w:rsidP="00E1407C">
      <w:pPr>
        <w:spacing w:after="0" w:line="240" w:lineRule="auto"/>
      </w:pPr>
      <w:r>
        <w:separator/>
      </w:r>
    </w:p>
  </w:footnote>
  <w:footnote w:type="continuationSeparator" w:id="0">
    <w:p w:rsidR="005A2B20" w:rsidRDefault="005A2B20" w:rsidP="00E1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07C" w:rsidRDefault="00E623C1">
    <w:pPr>
      <w:pStyle w:val="Zhlav"/>
    </w:pPr>
    <w:r w:rsidRPr="00E623C1">
      <w:drawing>
        <wp:inline distT="0" distB="0" distL="0" distR="0">
          <wp:extent cx="5760720" cy="15163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51AB"/>
    <w:multiLevelType w:val="hybridMultilevel"/>
    <w:tmpl w:val="998E59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83AC0"/>
    <w:multiLevelType w:val="hybridMultilevel"/>
    <w:tmpl w:val="3A9611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FEC0E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8F6"/>
    <w:rsid w:val="00271C36"/>
    <w:rsid w:val="00363635"/>
    <w:rsid w:val="005A2B20"/>
    <w:rsid w:val="006A57B6"/>
    <w:rsid w:val="00736552"/>
    <w:rsid w:val="007941B3"/>
    <w:rsid w:val="007B1C53"/>
    <w:rsid w:val="00820D3B"/>
    <w:rsid w:val="00830220"/>
    <w:rsid w:val="009928F6"/>
    <w:rsid w:val="00B12B9F"/>
    <w:rsid w:val="00B314EF"/>
    <w:rsid w:val="00D14F38"/>
    <w:rsid w:val="00D260BA"/>
    <w:rsid w:val="00DA7657"/>
    <w:rsid w:val="00E1407C"/>
    <w:rsid w:val="00E623C1"/>
    <w:rsid w:val="00E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0A2A"/>
  <w15:docId w15:val="{D7323097-238E-44E5-8F21-9AF850FC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928F6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28F6"/>
    <w:rPr>
      <w:rFonts w:ascii="Georgia" w:eastAsia="Times New Roman" w:hAnsi="Georgia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28F6"/>
    <w:rPr>
      <w:color w:val="054183"/>
      <w:u w:val="single"/>
    </w:rPr>
  </w:style>
  <w:style w:type="paragraph" w:styleId="Normlnweb">
    <w:name w:val="Normal (Web)"/>
    <w:basedOn w:val="Normln"/>
    <w:uiPriority w:val="99"/>
    <w:semiHidden/>
    <w:unhideWhenUsed/>
    <w:rsid w:val="0099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28F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14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407C"/>
  </w:style>
  <w:style w:type="paragraph" w:styleId="Zpat">
    <w:name w:val="footer"/>
    <w:basedOn w:val="Normln"/>
    <w:link w:val="ZpatChar"/>
    <w:uiPriority w:val="99"/>
    <w:unhideWhenUsed/>
    <w:rsid w:val="00E14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407C"/>
  </w:style>
  <w:style w:type="paragraph" w:styleId="Textbubliny">
    <w:name w:val="Balloon Text"/>
    <w:basedOn w:val="Normln"/>
    <w:link w:val="TextbublinyChar"/>
    <w:uiPriority w:val="99"/>
    <w:semiHidden/>
    <w:unhideWhenUsed/>
    <w:rsid w:val="00E1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07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14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19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121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70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64049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873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2220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47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56745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55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7918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nat.cz/informace/zakon106/zakony/zak106.php?ke_dni=26.02.2019&amp;O=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tomsu</dc:creator>
  <cp:lastModifiedBy>Hana Nováková</cp:lastModifiedBy>
  <cp:revision>11</cp:revision>
  <dcterms:created xsi:type="dcterms:W3CDTF">2019-02-26T11:17:00Z</dcterms:created>
  <dcterms:modified xsi:type="dcterms:W3CDTF">2020-01-17T10:04:00Z</dcterms:modified>
</cp:coreProperties>
</file>